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FC53" w14:textId="68E083DF" w:rsidR="00D90339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14:paraId="082FE957" w14:textId="77777777" w:rsidR="00D90339" w:rsidRDefault="00D90339" w:rsidP="00E64D9E"/>
    <w:p w14:paraId="456FB0DA" w14:textId="77777777" w:rsidR="00D90339" w:rsidRPr="001C0292" w:rsidRDefault="00E64D9E" w:rsidP="001C0292">
      <w:pPr>
        <w:spacing w:after="0" w:line="274" w:lineRule="auto"/>
        <w:ind w:left="0" w:right="1102" w:firstLine="0"/>
        <w:jc w:val="center"/>
        <w:rPr>
          <w:sz w:val="22"/>
        </w:rPr>
      </w:pPr>
      <w:r w:rsidRPr="001C0292">
        <w:rPr>
          <w:sz w:val="22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AE021BA" w14:textId="02244B76" w:rsidR="00D90339" w:rsidRPr="001C0292" w:rsidRDefault="00D90339" w:rsidP="001C0292">
      <w:pPr>
        <w:spacing w:after="27" w:line="259" w:lineRule="auto"/>
        <w:ind w:left="0" w:firstLine="0"/>
        <w:jc w:val="center"/>
        <w:rPr>
          <w:sz w:val="22"/>
        </w:rPr>
      </w:pPr>
    </w:p>
    <w:p w14:paraId="5879FB3E" w14:textId="302032FD" w:rsidR="00D90339" w:rsidRDefault="00703997">
      <w:pPr>
        <w:spacing w:after="0" w:line="259" w:lineRule="auto"/>
        <w:ind w:left="-5"/>
        <w:jc w:val="left"/>
      </w:pPr>
      <w:r>
        <w:rPr>
          <w:b/>
        </w:rPr>
        <w:t>Ja, dole podpísaný</w:t>
      </w:r>
      <w:r w:rsidR="00AD72E5">
        <w:rPr>
          <w:b/>
        </w:rPr>
        <w:t>/á</w:t>
      </w:r>
      <w:r>
        <w:rPr>
          <w:b/>
        </w:rPr>
        <w:t xml:space="preserve"> </w:t>
      </w:r>
    </w:p>
    <w:p w14:paraId="6C51F893" w14:textId="77777777" w:rsidR="00AD72E5" w:rsidRDefault="00703997">
      <w:pPr>
        <w:ind w:left="-5"/>
      </w:pPr>
      <w:r>
        <w:t>meno a</w:t>
      </w:r>
      <w:r w:rsidR="00AD72E5">
        <w:t> </w:t>
      </w:r>
      <w:r>
        <w:t>priezvisko</w:t>
      </w:r>
      <w:r w:rsidR="00AD72E5">
        <w:t xml:space="preserve"> .................................................................................</w:t>
      </w:r>
    </w:p>
    <w:p w14:paraId="41139DCC" w14:textId="77777777" w:rsidR="00AD72E5" w:rsidRDefault="00AD72E5">
      <w:pPr>
        <w:ind w:left="-5"/>
      </w:pPr>
    </w:p>
    <w:p w14:paraId="5AA8656B" w14:textId="02F8325E" w:rsidR="00D90339" w:rsidRDefault="00AD72E5">
      <w:pPr>
        <w:ind w:left="-5"/>
      </w:pPr>
      <w:r>
        <w:t>manžel/</w:t>
      </w:r>
      <w:proofErr w:type="spellStart"/>
      <w:r>
        <w:t>ka</w:t>
      </w:r>
      <w:proofErr w:type="spellEnd"/>
      <w:r>
        <w:t xml:space="preserve"> / syn / dcéra / rodič,</w:t>
      </w:r>
      <w:r w:rsidR="00703997">
        <w:t xml:space="preserve"> </w:t>
      </w:r>
    </w:p>
    <w:p w14:paraId="1D36598C" w14:textId="66CCF642" w:rsidR="00D90339" w:rsidRDefault="00D90339">
      <w:pPr>
        <w:spacing w:after="27" w:line="259" w:lineRule="auto"/>
        <w:ind w:left="0" w:firstLine="0"/>
        <w:jc w:val="left"/>
      </w:pPr>
    </w:p>
    <w:p w14:paraId="6CD5888D" w14:textId="2ABA175D" w:rsidR="00D90339" w:rsidRDefault="00155185" w:rsidP="00075C5C">
      <w:pPr>
        <w:tabs>
          <w:tab w:val="left" w:pos="3261"/>
        </w:tabs>
        <w:ind w:left="-5"/>
      </w:pPr>
      <w:r>
        <w:rPr>
          <w:b/>
        </w:rPr>
        <w:t>JUBILANTA/JUBILANTKY</w:t>
      </w:r>
      <w:r w:rsidR="00AD72E5">
        <w:rPr>
          <w:b/>
        </w:rPr>
        <w:t xml:space="preserve"> </w:t>
      </w:r>
      <w:r w:rsidR="004E494A">
        <w:rPr>
          <w:b/>
        </w:rPr>
        <w:t xml:space="preserve">: </w:t>
      </w:r>
      <w:r w:rsidR="004E494A">
        <w:t xml:space="preserve">meno a priezvisko:   .................................................................. </w:t>
      </w:r>
    </w:p>
    <w:p w14:paraId="56E46A8E" w14:textId="07023FCE" w:rsidR="00D90339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 </w:t>
      </w:r>
      <w:r w:rsidR="00AD72E5">
        <w:rPr>
          <w:b/>
        </w:rPr>
        <w:t xml:space="preserve">                </w:t>
      </w:r>
      <w:r>
        <w:rPr>
          <w:b/>
        </w:rPr>
        <w:t xml:space="preserve"> </w:t>
      </w:r>
      <w:r>
        <w:t>dátum narodenia:</w:t>
      </w:r>
      <w:r>
        <w:tab/>
        <w:t xml:space="preserve">..........................  </w:t>
      </w:r>
    </w:p>
    <w:p w14:paraId="13D8A1A1" w14:textId="77777777" w:rsidR="00D90339" w:rsidRDefault="00703997" w:rsidP="004E494A">
      <w:pPr>
        <w:ind w:left="-5"/>
      </w:pPr>
      <w:r>
        <w:t xml:space="preserve"> </w:t>
      </w:r>
    </w:p>
    <w:p w14:paraId="6278A9D1" w14:textId="49420FE5" w:rsidR="00FC1BA3" w:rsidRDefault="00FC1BA3" w:rsidP="00FC1BA3">
      <w:pPr>
        <w:spacing w:after="0" w:line="259" w:lineRule="auto"/>
        <w:ind w:left="0" w:firstLine="0"/>
      </w:pPr>
      <w:r>
        <w:t xml:space="preserve">týmto dávam prevádzkovateľovi: </w:t>
      </w:r>
      <w:r w:rsidRPr="00FC49BF">
        <w:t>Obec Sady nad Torysou</w:t>
      </w:r>
      <w:r>
        <w:t xml:space="preserve"> so sídlom </w:t>
      </w:r>
      <w:proofErr w:type="spellStart"/>
      <w:r w:rsidRPr="00FC49BF">
        <w:t>Byster</w:t>
      </w:r>
      <w:proofErr w:type="spellEnd"/>
      <w:r w:rsidRPr="00FC49BF">
        <w:t xml:space="preserve"> 189</w:t>
      </w:r>
      <w:r>
        <w:t xml:space="preserve">, </w:t>
      </w:r>
      <w:r w:rsidRPr="00FC49BF">
        <w:t>04441</w:t>
      </w:r>
      <w:r>
        <w:t xml:space="preserve">  </w:t>
      </w:r>
      <w:r w:rsidRPr="00FC49BF">
        <w:t>Sady nad Torysou</w:t>
      </w:r>
      <w:r>
        <w:t xml:space="preserve">, IČO: </w:t>
      </w:r>
      <w:r w:rsidRPr="00FC49BF">
        <w:t>00324680</w:t>
      </w:r>
      <w:r>
        <w:t xml:space="preserve"> dobrovoľný súhlas na spracúvanie jeho/jej osobných údajov za účelom:  </w:t>
      </w:r>
    </w:p>
    <w:p w14:paraId="78BD615F" w14:textId="69B1BBA5" w:rsidR="00D90339" w:rsidRDefault="009A6428" w:rsidP="00703997">
      <w:pPr>
        <w:spacing w:after="0" w:line="259" w:lineRule="auto"/>
        <w:ind w:left="0" w:firstLine="0"/>
        <w:jc w:val="left"/>
      </w:pPr>
      <w:r>
        <w:t xml:space="preserve">  </w:t>
      </w:r>
    </w:p>
    <w:p w14:paraId="78C50FEF" w14:textId="77777777" w:rsidR="00D90339" w:rsidRDefault="00D90339">
      <w:pPr>
        <w:spacing w:after="0" w:line="259" w:lineRule="auto"/>
        <w:ind w:left="-5"/>
        <w:jc w:val="left"/>
      </w:pPr>
    </w:p>
    <w:p w14:paraId="6C8827FC" w14:textId="7D1A31CB" w:rsidR="00AD72E5" w:rsidRPr="00B95A72" w:rsidRDefault="00703997" w:rsidP="00CB08C4">
      <w:pPr>
        <w:numPr>
          <w:ilvl w:val="0"/>
          <w:numId w:val="1"/>
        </w:numPr>
        <w:ind w:hanging="283"/>
        <w:rPr>
          <w:b/>
          <w:color w:val="auto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AD72E5">
        <w:rPr>
          <w:rFonts w:ascii="Arial" w:hAnsi="Arial" w:cs="Arial"/>
          <w:sz w:val="18"/>
          <w:szCs w:val="18"/>
        </w:rPr>
        <w:t xml:space="preserve">      </w:t>
      </w:r>
      <w:r w:rsidRPr="00AD72E5">
        <w:rPr>
          <w:rFonts w:ascii="Arial" w:hAnsi="Arial" w:cs="Arial"/>
          <w:b/>
          <w:sz w:val="18"/>
          <w:szCs w:val="18"/>
        </w:rPr>
        <w:t>Súhlasím   /</w:t>
      </w:r>
      <w:r w:rsidRPr="00AD72E5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AD72E5">
        <w:rPr>
          <w:rFonts w:ascii="Arial" w:hAnsi="Arial" w:cs="Arial"/>
          <w:sz w:val="18"/>
          <w:szCs w:val="18"/>
        </w:rPr>
        <w:t xml:space="preserve"> </w:t>
      </w:r>
      <w:r w:rsidRPr="00AD72E5">
        <w:rPr>
          <w:szCs w:val="18"/>
        </w:rPr>
        <w:t>s</w:t>
      </w:r>
      <w:r w:rsidR="00AD72E5" w:rsidRPr="00AD72E5">
        <w:rPr>
          <w:szCs w:val="18"/>
        </w:rPr>
        <w:t xml:space="preserve">o spracovaním mena, priezviska, dátumu narodenia,  </w:t>
      </w:r>
      <w:r w:rsidR="00155185">
        <w:rPr>
          <w:szCs w:val="18"/>
        </w:rPr>
        <w:t>jubilanta</w:t>
      </w:r>
      <w:r w:rsidR="00AD72E5">
        <w:rPr>
          <w:szCs w:val="18"/>
        </w:rPr>
        <w:t>/</w:t>
      </w:r>
      <w:r w:rsidR="00155185">
        <w:rPr>
          <w:szCs w:val="18"/>
        </w:rPr>
        <w:t>jubilantky</w:t>
      </w:r>
      <w:r w:rsidR="00AD72E5" w:rsidRPr="00AD72E5">
        <w:rPr>
          <w:szCs w:val="18"/>
        </w:rPr>
        <w:t xml:space="preserve"> </w:t>
      </w:r>
      <w:r w:rsidR="00AD72E5" w:rsidRPr="00657240">
        <w:t>v masovokomunikačných médiách</w:t>
      </w:r>
      <w:r w:rsidR="00B95A72">
        <w:t xml:space="preserve">: </w:t>
      </w:r>
      <w:r w:rsidR="00AD72E5" w:rsidRPr="00B95A72">
        <w:rPr>
          <w:color w:val="auto"/>
          <w:szCs w:val="20"/>
        </w:rPr>
        <w:t xml:space="preserve"> </w:t>
      </w:r>
      <w:r w:rsidR="00AD72E5" w:rsidRPr="00B95A72">
        <w:rPr>
          <w:b/>
          <w:color w:val="auto"/>
          <w:szCs w:val="20"/>
        </w:rPr>
        <w:t>v obecnom rozhlase, v súvislosti s informovaním verejnosti</w:t>
      </w:r>
      <w:r w:rsidRPr="00B95A72">
        <w:rPr>
          <w:b/>
          <w:color w:val="auto"/>
          <w:szCs w:val="20"/>
        </w:rPr>
        <w:t xml:space="preserve"> </w:t>
      </w:r>
      <w:r w:rsidR="00AD72E5" w:rsidRPr="00B95A72">
        <w:rPr>
          <w:b/>
          <w:color w:val="auto"/>
          <w:szCs w:val="20"/>
        </w:rPr>
        <w:t>o</w:t>
      </w:r>
      <w:r w:rsidR="00155185">
        <w:rPr>
          <w:b/>
          <w:color w:val="auto"/>
          <w:szCs w:val="20"/>
        </w:rPr>
        <w:t> životnom jubileu.</w:t>
      </w:r>
      <w:r w:rsidR="00AD72E5" w:rsidRPr="00B95A72">
        <w:rPr>
          <w:b/>
          <w:color w:val="auto"/>
          <w:szCs w:val="20"/>
        </w:rPr>
        <w:t xml:space="preserve"> </w:t>
      </w:r>
    </w:p>
    <w:p w14:paraId="3AB5710D" w14:textId="32AB311E" w:rsidR="00D90339" w:rsidRPr="00B95A72" w:rsidRDefault="00AD72E5" w:rsidP="00AD72E5">
      <w:pPr>
        <w:ind w:left="283" w:firstLine="0"/>
        <w:rPr>
          <w:b/>
          <w:color w:val="auto"/>
          <w:szCs w:val="20"/>
        </w:rPr>
      </w:pPr>
      <w:r w:rsidRPr="00B95A72">
        <w:rPr>
          <w:b/>
          <w:color w:val="auto"/>
          <w:szCs w:val="20"/>
        </w:rPr>
        <w:t xml:space="preserve"> </w:t>
      </w:r>
    </w:p>
    <w:p w14:paraId="20518A38" w14:textId="77777777" w:rsidR="00D90339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14:paraId="1C82FAD3" w14:textId="55DA1FFD" w:rsidR="00D90339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Súhlas so spracovaním osobných údajov obsiahnutých platí, kým trvá ich účel spracovania. Dovtedy majú zákonní zástupcovia možnosť akýkoľvek bod súhlasu písomne a/alebo elektronicky odvolať.</w:t>
      </w:r>
    </w:p>
    <w:p w14:paraId="67DD3968" w14:textId="77777777" w:rsidR="00D90339" w:rsidRDefault="00D90339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D90339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D94B1D5" w14:textId="120ABDA4" w:rsidR="00D90339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6C77016E" w14:textId="77777777" w:rsidR="00D90339" w:rsidRDefault="00D90339" w:rsidP="007E22C6">
      <w:pPr>
        <w:rPr>
          <w:szCs w:val="20"/>
        </w:rPr>
      </w:pPr>
    </w:p>
    <w:p w14:paraId="2C7EDCFC" w14:textId="1C0ABC67" w:rsidR="00D90339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19F08B7D" w14:textId="77777777" w:rsidR="00D90339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B46E1F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D90339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14:paraId="48AF178B" w14:textId="77777777" w:rsidR="00D90339" w:rsidRDefault="00D90339" w:rsidP="00472864">
      <w:pPr>
        <w:rPr>
          <w:szCs w:val="20"/>
        </w:rPr>
      </w:pPr>
    </w:p>
    <w:p w14:paraId="00270837" w14:textId="65A72B01" w:rsidR="00D90339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 xml:space="preserve">externým výkonom Zodpovednej osoby (DPO/ZO) spoločnosť </w:t>
      </w:r>
      <w:proofErr w:type="spellStart"/>
      <w:r>
        <w:rPr>
          <w:b/>
          <w:szCs w:val="20"/>
        </w:rPr>
        <w:t>Osobnyudaj.sk</w:t>
      </w:r>
      <w:proofErr w:type="spellEnd"/>
      <w:r>
        <w:rPr>
          <w:b/>
          <w:szCs w:val="20"/>
        </w:rPr>
        <w:t>, s.r.o.</w:t>
      </w:r>
      <w:r>
        <w:rPr>
          <w:szCs w:val="20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7472DBDA" w14:textId="1AEFB50E" w:rsidR="00D90339" w:rsidRDefault="00E853D9" w:rsidP="00990B10">
      <w:pPr>
        <w:rPr>
          <w:szCs w:val="20"/>
        </w:rPr>
      </w:pPr>
      <w:r>
        <w:rPr>
          <w:szCs w:val="20"/>
        </w:rPr>
        <w:t>Číslo osvedčenia: Osobnyudaj.sk-2018-7964</w:t>
      </w:r>
    </w:p>
    <w:p w14:paraId="5EA4F59F" w14:textId="220C5CBC" w:rsidR="00D90339" w:rsidRDefault="009C6860" w:rsidP="00155185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proofErr w:type="spellStart"/>
      <w:r>
        <w:rPr>
          <w:b/>
          <w:szCs w:val="20"/>
        </w:rPr>
        <w:t>www.osobnyudaj.sk</w:t>
      </w:r>
      <w:proofErr w:type="spellEnd"/>
      <w:r>
        <w:rPr>
          <w:b/>
          <w:szCs w:val="20"/>
        </w:rPr>
        <w:t>/informovanie</w:t>
      </w:r>
      <w:r>
        <w:rPr>
          <w:szCs w:val="20"/>
        </w:rPr>
        <w:t xml:space="preserve">. V prípade, že dotknutá osoba sa nevie s informáciami oboznámiť prostredníctvom internetu, je povinné informovanie možné prevziať v papierovej podobe na </w:t>
      </w:r>
      <w:r w:rsidR="00155185">
        <w:rPr>
          <w:szCs w:val="20"/>
        </w:rPr>
        <w:t>Obecnom úrade.</w:t>
      </w:r>
    </w:p>
    <w:p w14:paraId="4F4E6553" w14:textId="77777777" w:rsidR="00155185" w:rsidRDefault="00155185" w:rsidP="00155185">
      <w:pPr>
        <w:rPr>
          <w:szCs w:val="20"/>
        </w:rPr>
      </w:pPr>
      <w:bookmarkStart w:id="0" w:name="_GoBack"/>
      <w:bookmarkEnd w:id="0"/>
    </w:p>
    <w:p w14:paraId="51A320E7" w14:textId="6145AE51" w:rsidR="00D90339" w:rsidRPr="00B95A72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A72">
        <w:rPr>
          <w:rFonts w:ascii="Times New Roman" w:hAnsi="Times New Roman" w:cs="Times New Roman"/>
          <w:b/>
          <w:sz w:val="20"/>
          <w:szCs w:val="20"/>
        </w:rPr>
        <w:t>Vyhlásenia zákonných zástupcov:</w:t>
      </w:r>
    </w:p>
    <w:p w14:paraId="7A322025" w14:textId="77777777" w:rsidR="00D90339" w:rsidRPr="00B95A72" w:rsidRDefault="00D90339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F6AF0F" w14:textId="31BE0025" w:rsidR="00D90339" w:rsidRDefault="006E29B5" w:rsidP="00B95A72">
      <w:pPr>
        <w:pStyle w:val="Default"/>
        <w:jc w:val="both"/>
      </w:pPr>
      <w:r w:rsidRPr="00B95A72">
        <w:rPr>
          <w:rFonts w:ascii="Times New Roman" w:hAnsi="Times New Roman" w:cs="Times New Roman"/>
          <w:b/>
          <w:sz w:val="20"/>
          <w:szCs w:val="20"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14:paraId="50A6BB93" w14:textId="77777777" w:rsidR="00D90339" w:rsidRDefault="00D90339">
      <w:pPr>
        <w:spacing w:after="0" w:line="259" w:lineRule="auto"/>
        <w:ind w:left="0" w:firstLine="0"/>
        <w:jc w:val="left"/>
      </w:pPr>
    </w:p>
    <w:p w14:paraId="61185877" w14:textId="77777777" w:rsidR="00B95A72" w:rsidRDefault="00B95A72">
      <w:pPr>
        <w:spacing w:after="0" w:line="259" w:lineRule="auto"/>
        <w:ind w:left="0" w:firstLine="0"/>
        <w:jc w:val="left"/>
      </w:pPr>
    </w:p>
    <w:p w14:paraId="2776CA2D" w14:textId="17A36612" w:rsidR="00D90339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</w:t>
      </w:r>
    </w:p>
    <w:p w14:paraId="1336D6AC" w14:textId="77777777" w:rsidR="00D90339" w:rsidRDefault="00D90339" w:rsidP="00703997">
      <w:pPr>
        <w:ind w:left="2832" w:hanging="2847"/>
      </w:pPr>
    </w:p>
    <w:p w14:paraId="6D8551E7" w14:textId="77777777" w:rsidR="00D90339" w:rsidRDefault="00D90339" w:rsidP="00703997">
      <w:pPr>
        <w:ind w:left="2832" w:hanging="2847"/>
      </w:pPr>
    </w:p>
    <w:p w14:paraId="2EA3F58B" w14:textId="77777777" w:rsidR="00D90339" w:rsidRDefault="00D90339" w:rsidP="00703997">
      <w:pPr>
        <w:ind w:left="2832" w:hanging="2847"/>
      </w:pPr>
    </w:p>
    <w:p w14:paraId="630F9B41" w14:textId="77777777" w:rsidR="00D90339" w:rsidRDefault="00D90339" w:rsidP="00703997">
      <w:pPr>
        <w:ind w:left="2832" w:hanging="2847"/>
      </w:pPr>
    </w:p>
    <w:sectPr w:rsidR="00D90339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AA29" w14:textId="77777777" w:rsidR="0047208B" w:rsidRDefault="0047208B">
      <w:pPr>
        <w:spacing w:after="0" w:line="240" w:lineRule="auto"/>
      </w:pPr>
      <w:r>
        <w:separator/>
      </w:r>
    </w:p>
  </w:endnote>
  <w:endnote w:type="continuationSeparator" w:id="0">
    <w:p w14:paraId="5B63BDDB" w14:textId="77777777" w:rsidR="0047208B" w:rsidRDefault="0047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FD56E" w14:textId="77777777" w:rsidR="0047208B" w:rsidRDefault="0047208B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54204278" w14:textId="77777777" w:rsidR="0047208B" w:rsidRDefault="0047208B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067713"/>
    <w:rsid w:val="00075C5C"/>
    <w:rsid w:val="00103D3A"/>
    <w:rsid w:val="00155185"/>
    <w:rsid w:val="0019072C"/>
    <w:rsid w:val="0019089B"/>
    <w:rsid w:val="001B224F"/>
    <w:rsid w:val="001C0292"/>
    <w:rsid w:val="00246EB4"/>
    <w:rsid w:val="00384D99"/>
    <w:rsid w:val="00393D16"/>
    <w:rsid w:val="003C2188"/>
    <w:rsid w:val="00446C21"/>
    <w:rsid w:val="004644D4"/>
    <w:rsid w:val="0046610B"/>
    <w:rsid w:val="0047208B"/>
    <w:rsid w:val="00472864"/>
    <w:rsid w:val="004D6F79"/>
    <w:rsid w:val="004E494A"/>
    <w:rsid w:val="004E4CA3"/>
    <w:rsid w:val="006000AF"/>
    <w:rsid w:val="006558DF"/>
    <w:rsid w:val="00660E5F"/>
    <w:rsid w:val="00682875"/>
    <w:rsid w:val="006A49AD"/>
    <w:rsid w:val="006C79FB"/>
    <w:rsid w:val="006E29B5"/>
    <w:rsid w:val="006E6044"/>
    <w:rsid w:val="00703997"/>
    <w:rsid w:val="007C3CF5"/>
    <w:rsid w:val="007E22C6"/>
    <w:rsid w:val="00814E28"/>
    <w:rsid w:val="008E36D1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AD72E5"/>
    <w:rsid w:val="00AE754B"/>
    <w:rsid w:val="00B0224B"/>
    <w:rsid w:val="00B15B93"/>
    <w:rsid w:val="00B52AB8"/>
    <w:rsid w:val="00B5782A"/>
    <w:rsid w:val="00B95A72"/>
    <w:rsid w:val="00BE32CA"/>
    <w:rsid w:val="00CA6634"/>
    <w:rsid w:val="00CE2B2A"/>
    <w:rsid w:val="00D03FA4"/>
    <w:rsid w:val="00D24BA2"/>
    <w:rsid w:val="00D90339"/>
    <w:rsid w:val="00D95DC1"/>
    <w:rsid w:val="00DA68F4"/>
    <w:rsid w:val="00E01233"/>
    <w:rsid w:val="00E43161"/>
    <w:rsid w:val="00E4429A"/>
    <w:rsid w:val="00E45183"/>
    <w:rsid w:val="00E64D9E"/>
    <w:rsid w:val="00E853D9"/>
    <w:rsid w:val="00ED1B3F"/>
    <w:rsid w:val="00F3410A"/>
    <w:rsid w:val="00F96CCE"/>
    <w:rsid w:val="00FB68B2"/>
    <w:rsid w:val="00F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Monika Strnková;OpenTBS 1.9.4</dc:creator>
  <cp:lastModifiedBy>Slavka</cp:lastModifiedBy>
  <cp:revision>3</cp:revision>
  <dcterms:created xsi:type="dcterms:W3CDTF">2018-10-09T07:58:00Z</dcterms:created>
  <dcterms:modified xsi:type="dcterms:W3CDTF">2018-10-09T08:01:00Z</dcterms:modified>
</cp:coreProperties>
</file>